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83" w:rsidRPr="000E1E83" w:rsidRDefault="000E1E83" w:rsidP="000E1E83">
      <w:pPr>
        <w:jc w:val="center"/>
        <w:rPr>
          <w:lang w:val="uk-UA"/>
        </w:rPr>
      </w:pPr>
      <w:bookmarkStart w:id="0" w:name="_GoBack"/>
      <w:r>
        <w:rPr>
          <w:lang w:val="uk-UA"/>
        </w:rPr>
        <w:t xml:space="preserve">Використання коштів </w:t>
      </w:r>
      <w:proofErr w:type="spellStart"/>
      <w:r>
        <w:rPr>
          <w:lang w:val="uk-UA"/>
        </w:rPr>
        <w:t>Мажарським</w:t>
      </w:r>
      <w:proofErr w:type="spellEnd"/>
      <w:r>
        <w:rPr>
          <w:lang w:val="uk-UA"/>
        </w:rPr>
        <w:t xml:space="preserve"> ЗНВК за </w:t>
      </w:r>
      <w:r>
        <w:rPr>
          <w:lang w:val="en-US"/>
        </w:rPr>
        <w:t>IV</w:t>
      </w:r>
      <w:r>
        <w:rPr>
          <w:lang w:val="uk-UA"/>
        </w:rPr>
        <w:t xml:space="preserve"> квартал 2020 року</w:t>
      </w:r>
    </w:p>
    <w:tbl>
      <w:tblPr>
        <w:tblStyle w:val="a3"/>
        <w:tblW w:w="5807" w:type="dxa"/>
        <w:tblInd w:w="1344" w:type="dxa"/>
        <w:tblLook w:val="04A0" w:firstRow="1" w:lastRow="0" w:firstColumn="1" w:lastColumn="0" w:noHBand="0" w:noVBand="1"/>
      </w:tblPr>
      <w:tblGrid>
        <w:gridCol w:w="562"/>
        <w:gridCol w:w="3544"/>
        <w:gridCol w:w="1701"/>
      </w:tblGrid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18.702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Шкільні меблі (НУШ)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13.480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Лічильник світла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Шкільні меблі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12.350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Антсептики</w:t>
            </w:r>
            <w:proofErr w:type="spellEnd"/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2396.50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3362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Маски захисні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Господарчі</w:t>
            </w:r>
            <w:r>
              <w:rPr>
                <w:lang w:val="uk-UA"/>
              </w:rPr>
              <w:t xml:space="preserve"> товари</w:t>
            </w:r>
          </w:p>
        </w:tc>
        <w:tc>
          <w:tcPr>
            <w:tcW w:w="1701" w:type="dxa"/>
          </w:tcPr>
          <w:p w:rsidR="000E1E83" w:rsidRDefault="000E1E83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0E1E83" w:rsidTr="000E1E83">
        <w:tc>
          <w:tcPr>
            <w:tcW w:w="562" w:type="dxa"/>
          </w:tcPr>
          <w:p w:rsidR="000E1E83" w:rsidRDefault="000E1E83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0E1E83" w:rsidRPr="000E1E83" w:rsidRDefault="000E1E83">
            <w:pPr>
              <w:rPr>
                <w:b/>
                <w:lang w:val="uk-UA"/>
              </w:rPr>
            </w:pPr>
            <w:r w:rsidRPr="000E1E83">
              <w:rPr>
                <w:b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0E1E83" w:rsidRDefault="00195BA1">
            <w:pPr>
              <w:rPr>
                <w:lang w:val="uk-UA"/>
              </w:rPr>
            </w:pPr>
            <w:r>
              <w:rPr>
                <w:lang w:val="uk-UA"/>
              </w:rPr>
              <w:t>54 190.5</w:t>
            </w:r>
          </w:p>
        </w:tc>
      </w:tr>
      <w:bookmarkEnd w:id="0"/>
    </w:tbl>
    <w:p w:rsidR="00084AB5" w:rsidRPr="000E1E83" w:rsidRDefault="00084AB5">
      <w:pPr>
        <w:rPr>
          <w:lang w:val="uk-UA"/>
        </w:rPr>
      </w:pPr>
    </w:p>
    <w:sectPr w:rsidR="00084AB5" w:rsidRPr="000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83"/>
    <w:rsid w:val="00084AB5"/>
    <w:rsid w:val="000E1E83"/>
    <w:rsid w:val="001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E422"/>
  <w15:chartTrackingRefBased/>
  <w15:docId w15:val="{9BBE49EE-AA1C-4DCD-96BA-DF4A56F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2021-01-18T08:56:00Z</dcterms:created>
  <dcterms:modified xsi:type="dcterms:W3CDTF">2021-01-18T09:08:00Z</dcterms:modified>
</cp:coreProperties>
</file>